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 w14:paraId="1E515613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  <w:t>网络舆情应急预案</w:t>
      </w:r>
    </w:p>
    <w:p w14:paraId="4BC09576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4"/>
          <w:highlight w:val="yellow"/>
          <w:lang w:val="en-US" w:eastAsia="zh-CN"/>
        </w:rPr>
      </w:pPr>
    </w:p>
    <w:p w14:paraId="30AEBB11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迅速调查核实，及时上报，积极沟通。迅速组织调查，核查事实，组织涉事各方积极内外部沟通。</w:t>
      </w:r>
    </w:p>
    <w:p w14:paraId="00E4D15A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4AB1C910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适时跟贴回应。全面监控以“网易、搜狐、新浪、搜狐、凤凰网”为核心的商业门户网站和全国及地方综合性论坛，着重观察负面舆论的发展动向，发现舆论发酵的苗头，及时主动应对，迅速组织人员(意见领袖、网络信息员、网络水军等)统一口径，以第三者身份跟贴回应，放大正面声音，稀释负面影响。</w:t>
      </w:r>
    </w:p>
    <w:p w14:paraId="20B710BB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2EB5EE9D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快报事实，慎报原因，重报进展。快报事实，即在着重解决线下现实问题的同时，线上第一时间告知事实。慎报原因，即不仅要基于严格、全面和深入的调查，还要注重原因公布的时间选择，过早易引发群众的不信任感，过晚会有“执行不利”之嫌。重报进展，即通过上述媒体介入，阶段性公布调查和解决实况，助推舆论平复。</w:t>
      </w:r>
    </w:p>
    <w:p w14:paraId="10249F24">
      <w:pPr>
        <w:widowControl w:val="0"/>
        <w:numPr>
          <w:ilvl w:val="0"/>
          <w:numId w:val="0"/>
        </w:numPr>
        <w:spacing w:line="360" w:lineRule="auto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4E62DBDD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 .对不实贴文，及时上报，对相关网站迅速采取有效的措施进行管控，消除负面影响。同时邀请主流媒体采访，正面回应网民关切。</w:t>
      </w:r>
    </w:p>
    <w:p w14:paraId="344B45FC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4A05A1AF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 对诽谤、造谣等涉嫌违法违规信息，报请相关机关依法处置。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p14">
  <w:abstractNum w:abstractNumId="0">
    <w:nsid w:val="6D08FC50"/>
    <w:multiLevelType w:val="singleLevel"/>
    <w:tmpl w:val="6D08FC5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yNTBjZWE4YWYzZjc4ZTVjYTc1MWY0ZDZmYzQzYmYifQ=="/>
  </w:docVars>
  <w:rsids>
    <w:rsidRoot w:val="2ADE1FD4"/>
    <w:rsid w:val="2ADE1FD4"/>
    <w:rsid w:val="2EC8103D"/>
    <w:rsid w:val="5BD27B2E"/>
    <w:rsid w:val="6C710744"/>
    <w:rsid w:val="75D9624D"/>
    <w:rsid w:val="7CEC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officeCustomData">
      <office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419</ep:Words>
  <ep:Characters>420</ep:Characters>
  <ep:Lines>0</ep:Lines>
  <ep:Paragraphs>0</ep:Paragraphs>
  <ep:TotalTime>0</ep:TotalTime>
  <ep:ScaleCrop>false</ep:ScaleCrop>
  <ep:LinksUpToDate>false</ep:LinksUpToDate>
  <ep:CharactersWithSpaces>422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2023-01-31T10:43:10Z</dcterms:created>
  <dc:creator/>
  <cp:lastModifiedBy/>
  <dcterms:modified xsi:type="dcterms:W3CDTF">2023-01-31T10:43:10Z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3E3606115F5D40F497D0E6B7812302BD_13</vt:lpwstr>
  </property>
</Properties>
</file>